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DF67E" w14:textId="77777777" w:rsidR="00DD61E8" w:rsidRPr="00505CCD" w:rsidRDefault="00DD61E8" w:rsidP="00DD61E8">
      <w:pPr>
        <w:pStyle w:val="ListParagraph"/>
        <w:numPr>
          <w:ilvl w:val="0"/>
          <w:numId w:val="1"/>
        </w:numPr>
        <w:spacing w:line="360" w:lineRule="auto"/>
        <w:jc w:val="both"/>
        <w:rPr>
          <w:rFonts w:ascii="Arial Narrow" w:hAnsi="Arial Narrow"/>
          <w:b/>
          <w:bCs/>
          <w:sz w:val="32"/>
          <w:szCs w:val="32"/>
        </w:rPr>
      </w:pPr>
      <w:bookmarkStart w:id="0" w:name="_GoBack"/>
      <w:bookmarkEnd w:id="0"/>
      <w:r w:rsidRPr="00505CCD">
        <w:rPr>
          <w:rFonts w:ascii="Arial Narrow" w:hAnsi="Arial Narrow"/>
          <w:b/>
          <w:bCs/>
          <w:sz w:val="32"/>
          <w:szCs w:val="32"/>
        </w:rPr>
        <w:t xml:space="preserve">Musica </w:t>
      </w:r>
    </w:p>
    <w:p w14:paraId="5F75E8D5" w14:textId="77777777" w:rsidR="00DD61E8" w:rsidRDefault="00DD61E8" w:rsidP="00DD61E8">
      <w:pPr>
        <w:pStyle w:val="ListParagraph"/>
        <w:spacing w:line="360" w:lineRule="auto"/>
        <w:jc w:val="both"/>
        <w:rPr>
          <w:rFonts w:ascii="Arial Narrow" w:hAnsi="Arial Narrow"/>
          <w:b/>
          <w:bCs/>
          <w:sz w:val="28"/>
          <w:szCs w:val="28"/>
        </w:rPr>
      </w:pPr>
      <w:r>
        <w:rPr>
          <w:rFonts w:ascii="Arial Narrow" w:hAnsi="Arial Narrow"/>
          <w:b/>
          <w:bCs/>
          <w:sz w:val="28"/>
          <w:szCs w:val="28"/>
        </w:rPr>
        <w:t>L’apprendimento delle lingue attraverso le canzoni</w:t>
      </w:r>
    </w:p>
    <w:p w14:paraId="497221E6" w14:textId="77777777" w:rsidR="00DD61E8" w:rsidRDefault="00DD61E8" w:rsidP="00DD61E8">
      <w:pPr>
        <w:pStyle w:val="ListParagraph"/>
        <w:spacing w:line="360" w:lineRule="auto"/>
        <w:rPr>
          <w:rFonts w:ascii="Arial Narrow" w:hAnsi="Arial Narrow"/>
          <w:b/>
          <w:bCs/>
          <w:sz w:val="28"/>
          <w:szCs w:val="28"/>
        </w:rPr>
      </w:pPr>
    </w:p>
    <w:p w14:paraId="3A8B4B53" w14:textId="77777777" w:rsidR="00DD61E8" w:rsidRDefault="00DD61E8" w:rsidP="00DD61E8">
      <w:pPr>
        <w:pStyle w:val="ListParagraph"/>
        <w:spacing w:line="360" w:lineRule="auto"/>
        <w:rPr>
          <w:rFonts w:ascii="Arial Narrow" w:hAnsi="Arial Narrow"/>
          <w:b/>
          <w:bCs/>
          <w:sz w:val="28"/>
          <w:szCs w:val="28"/>
        </w:rPr>
      </w:pPr>
      <w:r w:rsidRPr="00705C76">
        <w:rPr>
          <w:rFonts w:ascii="Arial Narrow" w:hAnsi="Arial Narrow"/>
          <w:b/>
          <w:bCs/>
          <w:sz w:val="28"/>
          <w:szCs w:val="28"/>
        </w:rPr>
        <w:t>La canzone nell</w:t>
      </w:r>
      <w:r>
        <w:rPr>
          <w:rFonts w:ascii="Arial Narrow" w:hAnsi="Arial Narrow"/>
          <w:b/>
          <w:bCs/>
          <w:sz w:val="28"/>
          <w:szCs w:val="28"/>
        </w:rPr>
        <w:t>’insegnamento</w:t>
      </w:r>
      <w:r w:rsidRPr="00705C76">
        <w:rPr>
          <w:rFonts w:ascii="Arial Narrow" w:hAnsi="Arial Narrow"/>
          <w:b/>
          <w:bCs/>
          <w:sz w:val="28"/>
          <w:szCs w:val="28"/>
        </w:rPr>
        <w:t xml:space="preserve"> di una lingua seconda ricopre un ruolo importante poiché evoca storie, periodi socio-culturali di un Paese</w:t>
      </w:r>
      <w:r>
        <w:rPr>
          <w:rFonts w:ascii="Arial Narrow" w:hAnsi="Arial Narrow"/>
          <w:b/>
          <w:bCs/>
          <w:sz w:val="28"/>
          <w:szCs w:val="28"/>
        </w:rPr>
        <w:t xml:space="preserve"> </w:t>
      </w:r>
      <w:r w:rsidRPr="00705C76">
        <w:rPr>
          <w:rFonts w:ascii="Arial Narrow" w:hAnsi="Arial Narrow"/>
          <w:b/>
          <w:bCs/>
          <w:sz w:val="28"/>
          <w:szCs w:val="28"/>
        </w:rPr>
        <w:t>e suscita emozioni che mantengono alta la motivazione e l'attenzione degli studenti predisponendoli all'apprendimento</w:t>
      </w:r>
      <w:r>
        <w:rPr>
          <w:rFonts w:ascii="Arial Narrow" w:hAnsi="Arial Narrow"/>
          <w:b/>
          <w:bCs/>
          <w:sz w:val="28"/>
          <w:szCs w:val="28"/>
        </w:rPr>
        <w:t xml:space="preserve"> </w:t>
      </w:r>
      <w:r w:rsidRPr="00705C76">
        <w:rPr>
          <w:rFonts w:ascii="Arial Narrow" w:hAnsi="Arial Narrow"/>
          <w:b/>
          <w:bCs/>
          <w:sz w:val="28"/>
          <w:szCs w:val="28"/>
        </w:rPr>
        <w:t>della lingua e della cultura.</w:t>
      </w:r>
    </w:p>
    <w:p w14:paraId="0CD56FAB" w14:textId="77777777" w:rsidR="00DD61E8" w:rsidRDefault="00DD61E8" w:rsidP="00DD61E8">
      <w:pPr>
        <w:pStyle w:val="ListParagraph"/>
        <w:spacing w:line="360" w:lineRule="auto"/>
        <w:rPr>
          <w:rFonts w:ascii="Arial Narrow" w:hAnsi="Arial Narrow"/>
          <w:b/>
          <w:bCs/>
          <w:sz w:val="28"/>
          <w:szCs w:val="28"/>
        </w:rPr>
      </w:pPr>
      <w:r w:rsidRPr="00705C76">
        <w:rPr>
          <w:rFonts w:ascii="Arial Narrow" w:hAnsi="Arial Narrow"/>
          <w:b/>
          <w:bCs/>
          <w:sz w:val="28"/>
          <w:szCs w:val="28"/>
        </w:rPr>
        <w:br/>
        <w:t>La canzone ha il vantaggio di mettere gli studenti a diretto contatto con la cultura e la lingua del paese. Inoltre</w:t>
      </w:r>
      <w:r>
        <w:rPr>
          <w:rFonts w:ascii="Arial Narrow" w:hAnsi="Arial Narrow"/>
          <w:b/>
          <w:bCs/>
          <w:sz w:val="28"/>
          <w:szCs w:val="28"/>
        </w:rPr>
        <w:t xml:space="preserve">, </w:t>
      </w:r>
      <w:r w:rsidRPr="00705C76">
        <w:rPr>
          <w:rFonts w:ascii="Arial Narrow" w:hAnsi="Arial Narrow"/>
          <w:b/>
          <w:bCs/>
          <w:sz w:val="28"/>
          <w:szCs w:val="28"/>
        </w:rPr>
        <w:t>favorisce la partecipazione anche emotiva</w:t>
      </w:r>
      <w:r>
        <w:rPr>
          <w:rFonts w:ascii="Arial Narrow" w:hAnsi="Arial Narrow"/>
          <w:b/>
          <w:bCs/>
          <w:sz w:val="28"/>
          <w:szCs w:val="28"/>
        </w:rPr>
        <w:t xml:space="preserve"> </w:t>
      </w:r>
      <w:r w:rsidRPr="00705C76">
        <w:rPr>
          <w:rFonts w:ascii="Arial Narrow" w:hAnsi="Arial Narrow"/>
          <w:b/>
          <w:bCs/>
          <w:sz w:val="28"/>
          <w:szCs w:val="28"/>
        </w:rPr>
        <w:t xml:space="preserve">e contribuisce ad accrescere il grado di motivazione degli </w:t>
      </w:r>
      <w:r>
        <w:rPr>
          <w:rFonts w:ascii="Arial Narrow" w:hAnsi="Arial Narrow"/>
          <w:b/>
          <w:bCs/>
          <w:sz w:val="28"/>
          <w:szCs w:val="28"/>
        </w:rPr>
        <w:t>studenti.</w:t>
      </w:r>
    </w:p>
    <w:p w14:paraId="7329B5A8" w14:textId="77777777" w:rsidR="00DD61E8" w:rsidRDefault="00DD61E8" w:rsidP="00DD61E8">
      <w:pPr>
        <w:pStyle w:val="ListParagraph"/>
        <w:spacing w:line="360" w:lineRule="auto"/>
        <w:rPr>
          <w:rFonts w:ascii="Arial Narrow" w:hAnsi="Arial Narrow"/>
          <w:b/>
          <w:bCs/>
          <w:sz w:val="28"/>
          <w:szCs w:val="28"/>
        </w:rPr>
      </w:pPr>
      <w:r>
        <w:rPr>
          <w:rFonts w:ascii="Arial Narrow" w:hAnsi="Arial Narrow"/>
          <w:b/>
          <w:bCs/>
          <w:sz w:val="28"/>
          <w:szCs w:val="28"/>
        </w:rPr>
        <w:t xml:space="preserve">Le canzoni rappresentano </w:t>
      </w:r>
      <w:r w:rsidRPr="009B5035">
        <w:rPr>
          <w:rFonts w:ascii="Arial Narrow" w:hAnsi="Arial Narrow"/>
          <w:b/>
          <w:bCs/>
          <w:sz w:val="28"/>
          <w:szCs w:val="28"/>
        </w:rPr>
        <w:t xml:space="preserve">un’occasione fondamentale per far ragionare </w:t>
      </w:r>
      <w:r>
        <w:rPr>
          <w:rFonts w:ascii="Arial Narrow" w:hAnsi="Arial Narrow"/>
          <w:b/>
          <w:bCs/>
          <w:sz w:val="28"/>
          <w:szCs w:val="28"/>
        </w:rPr>
        <w:t xml:space="preserve">gli </w:t>
      </w:r>
      <w:r w:rsidRPr="009B5035">
        <w:rPr>
          <w:rFonts w:ascii="Arial Narrow" w:hAnsi="Arial Narrow"/>
          <w:b/>
          <w:bCs/>
          <w:sz w:val="28"/>
          <w:szCs w:val="28"/>
        </w:rPr>
        <w:t xml:space="preserve">studenti sul concetto di identità </w:t>
      </w:r>
      <w:r>
        <w:rPr>
          <w:rFonts w:ascii="Arial Narrow" w:hAnsi="Arial Narrow"/>
          <w:b/>
          <w:bCs/>
          <w:sz w:val="28"/>
          <w:szCs w:val="28"/>
        </w:rPr>
        <w:t>di un popolo</w:t>
      </w:r>
      <w:r w:rsidRPr="009B5035">
        <w:rPr>
          <w:rFonts w:ascii="Arial Narrow" w:hAnsi="Arial Narrow"/>
          <w:b/>
          <w:bCs/>
          <w:sz w:val="28"/>
          <w:szCs w:val="28"/>
        </w:rPr>
        <w:t xml:space="preserve"> che implica riflessioni sul territorio, sulla lingua, sulla cultura, sugli usi e costumi, sui valori comuni, sugli stereotipi </w:t>
      </w:r>
      <w:r>
        <w:rPr>
          <w:rFonts w:ascii="Arial Narrow" w:hAnsi="Arial Narrow"/>
          <w:b/>
          <w:bCs/>
          <w:sz w:val="28"/>
          <w:szCs w:val="28"/>
        </w:rPr>
        <w:t>dei popoli</w:t>
      </w:r>
      <w:r w:rsidRPr="009B5035">
        <w:rPr>
          <w:rFonts w:ascii="Arial Narrow" w:hAnsi="Arial Narrow"/>
          <w:b/>
          <w:bCs/>
          <w:sz w:val="28"/>
          <w:szCs w:val="28"/>
        </w:rPr>
        <w:t>.</w:t>
      </w:r>
    </w:p>
    <w:p w14:paraId="222AD343" w14:textId="77777777" w:rsidR="00DD61E8" w:rsidRDefault="00DD61E8" w:rsidP="00DD61E8">
      <w:pPr>
        <w:pStyle w:val="ListParagraph"/>
        <w:spacing w:line="360" w:lineRule="auto"/>
        <w:rPr>
          <w:rFonts w:ascii="Arial Narrow" w:hAnsi="Arial Narrow"/>
          <w:b/>
          <w:bCs/>
          <w:sz w:val="28"/>
          <w:szCs w:val="28"/>
        </w:rPr>
      </w:pPr>
      <w:r w:rsidRPr="009B5035">
        <w:rPr>
          <w:rFonts w:ascii="Arial Narrow" w:hAnsi="Arial Narrow"/>
          <w:b/>
          <w:bCs/>
          <w:sz w:val="28"/>
          <w:szCs w:val="28"/>
        </w:rPr>
        <w:t>La canzone può essere di per sé uno strumento per sollecitare la motivazione, sia perché fa parte della vita quotidiana dei giovani, sia perché tratta temi che possono motivarli (l’amore, l’amicizia, la guerra, ecc.), sia perché la canzone può essere facilmente proposta attraverso</w:t>
      </w:r>
      <w:r>
        <w:rPr>
          <w:rFonts w:ascii="Arial Narrow" w:hAnsi="Arial Narrow"/>
          <w:b/>
          <w:bCs/>
          <w:sz w:val="28"/>
          <w:szCs w:val="28"/>
        </w:rPr>
        <w:t xml:space="preserve"> attività</w:t>
      </w:r>
      <w:r w:rsidRPr="009B5035">
        <w:rPr>
          <w:rFonts w:ascii="Arial Narrow" w:hAnsi="Arial Narrow"/>
          <w:b/>
          <w:bCs/>
          <w:sz w:val="28"/>
          <w:szCs w:val="28"/>
        </w:rPr>
        <w:t xml:space="preserve"> </w:t>
      </w:r>
      <w:r>
        <w:rPr>
          <w:rFonts w:ascii="Arial Narrow" w:hAnsi="Arial Narrow"/>
          <w:b/>
          <w:bCs/>
          <w:sz w:val="28"/>
          <w:szCs w:val="28"/>
        </w:rPr>
        <w:t>divertenti</w:t>
      </w:r>
      <w:r w:rsidRPr="009B5035">
        <w:rPr>
          <w:rFonts w:ascii="Arial Narrow" w:hAnsi="Arial Narrow"/>
          <w:b/>
          <w:bCs/>
          <w:sz w:val="28"/>
          <w:szCs w:val="28"/>
        </w:rPr>
        <w:t xml:space="preserve"> e cooperative che permettono di lavorare sull’aspetto emotivo</w:t>
      </w:r>
      <w:r>
        <w:rPr>
          <w:rFonts w:ascii="Arial Narrow" w:hAnsi="Arial Narrow"/>
          <w:b/>
          <w:bCs/>
          <w:sz w:val="28"/>
          <w:szCs w:val="28"/>
        </w:rPr>
        <w:t xml:space="preserve"> e di svago</w:t>
      </w:r>
      <w:r w:rsidRPr="009B5035">
        <w:rPr>
          <w:rFonts w:ascii="Arial Narrow" w:hAnsi="Arial Narrow"/>
          <w:b/>
          <w:bCs/>
          <w:sz w:val="28"/>
          <w:szCs w:val="28"/>
        </w:rPr>
        <w:t xml:space="preserve">. Le ragioni dunque dell’uso delle canzoni per facilitare l’apprendimento delle lingue sono molte, </w:t>
      </w:r>
      <w:r>
        <w:rPr>
          <w:rFonts w:ascii="Arial Narrow" w:hAnsi="Arial Narrow"/>
          <w:b/>
          <w:bCs/>
          <w:sz w:val="28"/>
          <w:szCs w:val="28"/>
        </w:rPr>
        <w:t>dato che</w:t>
      </w:r>
      <w:r w:rsidRPr="009B5035">
        <w:rPr>
          <w:rFonts w:ascii="Arial Narrow" w:hAnsi="Arial Narrow"/>
          <w:b/>
          <w:bCs/>
          <w:sz w:val="28"/>
          <w:szCs w:val="28"/>
        </w:rPr>
        <w:t xml:space="preserve"> </w:t>
      </w:r>
      <w:r>
        <w:rPr>
          <w:rFonts w:ascii="Arial Narrow" w:hAnsi="Arial Narrow"/>
          <w:b/>
          <w:bCs/>
          <w:sz w:val="28"/>
          <w:szCs w:val="28"/>
        </w:rPr>
        <w:t>le canzoni sono co</w:t>
      </w:r>
      <w:r w:rsidRPr="009B5035">
        <w:rPr>
          <w:rFonts w:ascii="Arial Narrow" w:hAnsi="Arial Narrow"/>
          <w:b/>
          <w:bCs/>
          <w:sz w:val="28"/>
          <w:szCs w:val="28"/>
        </w:rPr>
        <w:t>mpost</w:t>
      </w:r>
      <w:r>
        <w:rPr>
          <w:rFonts w:ascii="Arial Narrow" w:hAnsi="Arial Narrow"/>
          <w:b/>
          <w:bCs/>
          <w:sz w:val="28"/>
          <w:szCs w:val="28"/>
        </w:rPr>
        <w:t>e</w:t>
      </w:r>
      <w:r w:rsidRPr="009B5035">
        <w:rPr>
          <w:rFonts w:ascii="Arial Narrow" w:hAnsi="Arial Narrow"/>
          <w:b/>
          <w:bCs/>
          <w:sz w:val="28"/>
          <w:szCs w:val="28"/>
        </w:rPr>
        <w:t xml:space="preserve"> di una parte musicale e una parte verbale. Questa duplice natura, tra l’altro, sollecit</w:t>
      </w:r>
      <w:r>
        <w:rPr>
          <w:rFonts w:ascii="Arial Narrow" w:hAnsi="Arial Narrow"/>
          <w:b/>
          <w:bCs/>
          <w:sz w:val="28"/>
          <w:szCs w:val="28"/>
        </w:rPr>
        <w:t>a</w:t>
      </w:r>
      <w:r w:rsidRPr="009B5035">
        <w:rPr>
          <w:rFonts w:ascii="Arial Narrow" w:hAnsi="Arial Narrow"/>
          <w:b/>
          <w:bCs/>
          <w:sz w:val="28"/>
          <w:szCs w:val="28"/>
        </w:rPr>
        <w:t xml:space="preserve"> l’attivazione durante l’ascolto di entrambi gli emisferi del cervello (destro e sinistro)</w:t>
      </w:r>
      <w:r>
        <w:rPr>
          <w:rFonts w:ascii="Arial Narrow" w:hAnsi="Arial Narrow"/>
          <w:b/>
          <w:bCs/>
          <w:sz w:val="28"/>
          <w:szCs w:val="28"/>
        </w:rPr>
        <w:t>.</w:t>
      </w:r>
    </w:p>
    <w:p w14:paraId="5FF77419" w14:textId="77777777" w:rsidR="00DD61E8" w:rsidRDefault="00DD61E8" w:rsidP="00DD61E8">
      <w:pPr>
        <w:pStyle w:val="ListParagraph"/>
        <w:spacing w:line="360" w:lineRule="auto"/>
        <w:rPr>
          <w:rFonts w:ascii="Arial Narrow" w:hAnsi="Arial Narrow"/>
          <w:b/>
          <w:bCs/>
          <w:sz w:val="28"/>
          <w:szCs w:val="28"/>
        </w:rPr>
      </w:pPr>
      <w:r w:rsidRPr="00A732C2">
        <w:rPr>
          <w:rFonts w:ascii="Arial Narrow" w:hAnsi="Arial Narrow"/>
          <w:b/>
          <w:bCs/>
          <w:sz w:val="28"/>
          <w:szCs w:val="28"/>
        </w:rPr>
        <w:t xml:space="preserve"> Fin </w:t>
      </w:r>
      <w:r>
        <w:rPr>
          <w:rFonts w:ascii="Arial Narrow" w:hAnsi="Arial Narrow"/>
          <w:b/>
          <w:bCs/>
          <w:sz w:val="28"/>
          <w:szCs w:val="28"/>
        </w:rPr>
        <w:t>dall’antichità,</w:t>
      </w:r>
      <w:r w:rsidRPr="00A732C2">
        <w:rPr>
          <w:rFonts w:ascii="Arial Narrow" w:hAnsi="Arial Narrow"/>
          <w:b/>
          <w:bCs/>
          <w:sz w:val="28"/>
          <w:szCs w:val="28"/>
        </w:rPr>
        <w:t xml:space="preserve"> l’uomo racconta s</w:t>
      </w:r>
      <w:r>
        <w:rPr>
          <w:rFonts w:ascii="Arial Narrow" w:hAnsi="Arial Narrow"/>
          <w:b/>
          <w:bCs/>
          <w:sz w:val="28"/>
          <w:szCs w:val="28"/>
        </w:rPr>
        <w:t>é</w:t>
      </w:r>
      <w:r w:rsidRPr="00A732C2">
        <w:rPr>
          <w:rFonts w:ascii="Arial Narrow" w:hAnsi="Arial Narrow"/>
          <w:b/>
          <w:bCs/>
          <w:sz w:val="28"/>
          <w:szCs w:val="28"/>
        </w:rPr>
        <w:t xml:space="preserve"> stesso e il mondo attraverso le tante forme del narrare di cui la musica è certo una delle principali espressioni</w:t>
      </w:r>
      <w:r>
        <w:rPr>
          <w:rFonts w:ascii="Arial Narrow" w:hAnsi="Arial Narrow"/>
          <w:b/>
          <w:bCs/>
          <w:sz w:val="28"/>
          <w:szCs w:val="28"/>
        </w:rPr>
        <w:t>.</w:t>
      </w:r>
    </w:p>
    <w:p w14:paraId="332DDD37" w14:textId="77777777" w:rsidR="00DD61E8" w:rsidRDefault="00DD61E8" w:rsidP="00DD61E8">
      <w:pPr>
        <w:pStyle w:val="ListParagraph"/>
        <w:spacing w:line="360" w:lineRule="auto"/>
        <w:rPr>
          <w:rFonts w:ascii="Arial Narrow" w:hAnsi="Arial Narrow"/>
          <w:b/>
          <w:bCs/>
          <w:sz w:val="28"/>
          <w:szCs w:val="28"/>
        </w:rPr>
      </w:pPr>
      <w:r>
        <w:rPr>
          <w:rFonts w:ascii="Arial Narrow" w:hAnsi="Arial Narrow"/>
          <w:b/>
          <w:bCs/>
          <w:sz w:val="28"/>
          <w:szCs w:val="28"/>
        </w:rPr>
        <w:t>Le canzoni sono composte da parole e melodia che consentono di memorizzare con</w:t>
      </w:r>
      <w:r w:rsidRPr="00A732C2">
        <w:rPr>
          <w:rFonts w:ascii="Arial Narrow" w:hAnsi="Arial Narrow"/>
          <w:b/>
          <w:bCs/>
          <w:sz w:val="28"/>
          <w:szCs w:val="28"/>
        </w:rPr>
        <w:t xml:space="preserve"> maggiore facilità </w:t>
      </w:r>
      <w:r>
        <w:rPr>
          <w:rFonts w:ascii="Arial Narrow" w:hAnsi="Arial Narrow"/>
          <w:b/>
          <w:bCs/>
          <w:sz w:val="28"/>
          <w:szCs w:val="28"/>
        </w:rPr>
        <w:t>lessico e pronuncia.</w:t>
      </w:r>
    </w:p>
    <w:p w14:paraId="018C63AC" w14:textId="77777777" w:rsidR="00DD61E8" w:rsidRDefault="00DD61E8" w:rsidP="00DD61E8">
      <w:pPr>
        <w:pStyle w:val="ListParagraph"/>
        <w:spacing w:line="360" w:lineRule="auto"/>
        <w:rPr>
          <w:rFonts w:ascii="Arial Narrow" w:hAnsi="Arial Narrow"/>
          <w:b/>
          <w:bCs/>
          <w:sz w:val="28"/>
          <w:szCs w:val="28"/>
        </w:rPr>
      </w:pPr>
    </w:p>
    <w:p w14:paraId="01D8650D" w14:textId="77777777" w:rsidR="00DD61E8" w:rsidRDefault="00DD61E8" w:rsidP="00DD61E8">
      <w:pPr>
        <w:pStyle w:val="ListParagraph"/>
        <w:spacing w:line="360" w:lineRule="auto"/>
        <w:rPr>
          <w:rFonts w:ascii="Arial Narrow" w:hAnsi="Arial Narrow"/>
          <w:b/>
          <w:bCs/>
          <w:sz w:val="28"/>
          <w:szCs w:val="28"/>
        </w:rPr>
      </w:pPr>
      <w:r>
        <w:rPr>
          <w:rFonts w:ascii="Arial Narrow" w:hAnsi="Arial Narrow"/>
          <w:b/>
          <w:bCs/>
          <w:sz w:val="28"/>
          <w:szCs w:val="28"/>
        </w:rPr>
        <w:lastRenderedPageBreak/>
        <w:t>La canzone quindi può:</w:t>
      </w:r>
    </w:p>
    <w:p w14:paraId="65A9539A" w14:textId="77777777" w:rsidR="00DD61E8" w:rsidRDefault="00DD61E8" w:rsidP="00DD61E8">
      <w:pPr>
        <w:pStyle w:val="ListParagraph"/>
        <w:numPr>
          <w:ilvl w:val="0"/>
          <w:numId w:val="2"/>
        </w:numPr>
        <w:spacing w:line="276" w:lineRule="auto"/>
        <w:rPr>
          <w:rFonts w:ascii="Arial Narrow" w:hAnsi="Arial Narrow"/>
          <w:b/>
          <w:bCs/>
          <w:sz w:val="28"/>
          <w:szCs w:val="28"/>
        </w:rPr>
      </w:pPr>
      <w:r w:rsidRPr="00A732C2">
        <w:rPr>
          <w:rFonts w:ascii="Arial Narrow" w:hAnsi="Arial Narrow"/>
          <w:b/>
          <w:bCs/>
          <w:sz w:val="28"/>
          <w:szCs w:val="28"/>
        </w:rPr>
        <w:t>favorire la memorizzazione di lessico e delle strutture, grazie alla facile ripetibilità dell’ascolto</w:t>
      </w:r>
      <w:r>
        <w:rPr>
          <w:rFonts w:ascii="Arial Narrow" w:hAnsi="Arial Narrow"/>
          <w:b/>
          <w:bCs/>
          <w:sz w:val="28"/>
          <w:szCs w:val="28"/>
        </w:rPr>
        <w:t xml:space="preserve"> </w:t>
      </w:r>
      <w:r w:rsidRPr="00A732C2">
        <w:rPr>
          <w:rFonts w:ascii="Arial Narrow" w:hAnsi="Arial Narrow"/>
          <w:b/>
          <w:bCs/>
          <w:sz w:val="28"/>
          <w:szCs w:val="28"/>
        </w:rPr>
        <w:t>senza temere di incorrere in noia o demotivazione</w:t>
      </w:r>
      <w:r>
        <w:rPr>
          <w:rFonts w:ascii="Arial Narrow" w:hAnsi="Arial Narrow"/>
          <w:b/>
          <w:bCs/>
          <w:sz w:val="28"/>
          <w:szCs w:val="28"/>
        </w:rPr>
        <w:t>;</w:t>
      </w:r>
    </w:p>
    <w:p w14:paraId="2BF922E8" w14:textId="77777777" w:rsidR="00DD61E8" w:rsidRPr="006A2EB1" w:rsidRDefault="00DD61E8" w:rsidP="00DD61E8">
      <w:pPr>
        <w:pStyle w:val="ListParagraph"/>
        <w:numPr>
          <w:ilvl w:val="0"/>
          <w:numId w:val="2"/>
        </w:numPr>
        <w:spacing w:line="276" w:lineRule="auto"/>
        <w:rPr>
          <w:rFonts w:ascii="Arial Narrow" w:hAnsi="Arial Narrow"/>
          <w:b/>
          <w:bCs/>
          <w:sz w:val="28"/>
          <w:szCs w:val="28"/>
        </w:rPr>
      </w:pPr>
      <w:r>
        <w:rPr>
          <w:rFonts w:ascii="Arial Narrow" w:hAnsi="Arial Narrow"/>
          <w:b/>
          <w:bCs/>
          <w:sz w:val="28"/>
          <w:szCs w:val="28"/>
        </w:rPr>
        <w:t>essere</w:t>
      </w:r>
      <w:r w:rsidRPr="006A2EB1">
        <w:rPr>
          <w:rFonts w:ascii="Arial Narrow" w:hAnsi="Arial Narrow"/>
          <w:b/>
          <w:bCs/>
          <w:sz w:val="28"/>
          <w:szCs w:val="28"/>
        </w:rPr>
        <w:t xml:space="preserve"> efficac</w:t>
      </w:r>
      <w:r>
        <w:rPr>
          <w:rFonts w:ascii="Arial Narrow" w:hAnsi="Arial Narrow"/>
          <w:b/>
          <w:bCs/>
          <w:sz w:val="28"/>
          <w:szCs w:val="28"/>
        </w:rPr>
        <w:t>e</w:t>
      </w:r>
      <w:r w:rsidRPr="006A2EB1">
        <w:rPr>
          <w:rFonts w:ascii="Arial Narrow" w:hAnsi="Arial Narrow"/>
          <w:b/>
          <w:bCs/>
          <w:sz w:val="28"/>
          <w:szCs w:val="28"/>
        </w:rPr>
        <w:t xml:space="preserve"> per l’apprendimento della pronuncia, in quanto quest’ultima viene facilitata dagli aspetti ritmici propri della canzone</w:t>
      </w:r>
      <w:r>
        <w:rPr>
          <w:rFonts w:ascii="Arial Narrow" w:hAnsi="Arial Narrow"/>
          <w:b/>
          <w:bCs/>
          <w:sz w:val="28"/>
          <w:szCs w:val="28"/>
        </w:rPr>
        <w:t>;</w:t>
      </w:r>
    </w:p>
    <w:p w14:paraId="0FBCF55A" w14:textId="77777777" w:rsidR="00DD61E8" w:rsidRPr="006A2EB1" w:rsidRDefault="00DD61E8" w:rsidP="00DD61E8">
      <w:pPr>
        <w:pStyle w:val="ListParagraph"/>
        <w:numPr>
          <w:ilvl w:val="0"/>
          <w:numId w:val="2"/>
        </w:numPr>
        <w:spacing w:line="276" w:lineRule="auto"/>
        <w:rPr>
          <w:rFonts w:ascii="Arial Narrow" w:hAnsi="Arial Narrow"/>
          <w:b/>
          <w:bCs/>
          <w:sz w:val="28"/>
          <w:szCs w:val="28"/>
        </w:rPr>
      </w:pPr>
      <w:r w:rsidRPr="006A2EB1">
        <w:rPr>
          <w:rFonts w:ascii="Arial Narrow" w:hAnsi="Arial Narrow"/>
          <w:b/>
          <w:bCs/>
          <w:sz w:val="28"/>
          <w:szCs w:val="28"/>
        </w:rPr>
        <w:t>permette</w:t>
      </w:r>
      <w:r>
        <w:rPr>
          <w:rFonts w:ascii="Arial Narrow" w:hAnsi="Arial Narrow"/>
          <w:b/>
          <w:bCs/>
          <w:sz w:val="28"/>
          <w:szCs w:val="28"/>
        </w:rPr>
        <w:t>re</w:t>
      </w:r>
      <w:r w:rsidRPr="006A2EB1">
        <w:rPr>
          <w:rFonts w:ascii="Arial Narrow" w:hAnsi="Arial Narrow"/>
          <w:b/>
          <w:bCs/>
          <w:sz w:val="28"/>
          <w:szCs w:val="28"/>
        </w:rPr>
        <w:t xml:space="preserve"> di lavorare su modi di dire ed espressioni che rimandano ad usi espressivi, colloquiali, quotidiani e autentici;</w:t>
      </w:r>
    </w:p>
    <w:p w14:paraId="5F1D33B8" w14:textId="77777777" w:rsidR="00DD61E8" w:rsidRDefault="00DD61E8" w:rsidP="00DD61E8">
      <w:pPr>
        <w:pStyle w:val="ListParagraph"/>
        <w:numPr>
          <w:ilvl w:val="0"/>
          <w:numId w:val="2"/>
        </w:numPr>
        <w:spacing w:line="276" w:lineRule="auto"/>
        <w:rPr>
          <w:rFonts w:ascii="Arial Narrow" w:hAnsi="Arial Narrow"/>
          <w:b/>
          <w:bCs/>
          <w:sz w:val="28"/>
          <w:szCs w:val="28"/>
        </w:rPr>
      </w:pPr>
      <w:r>
        <w:rPr>
          <w:rFonts w:ascii="Arial Narrow" w:hAnsi="Arial Narrow"/>
          <w:b/>
          <w:bCs/>
          <w:sz w:val="28"/>
          <w:szCs w:val="28"/>
        </w:rPr>
        <w:t xml:space="preserve">permette di </w:t>
      </w:r>
      <w:r w:rsidRPr="006A2EB1">
        <w:rPr>
          <w:rFonts w:ascii="Arial Narrow" w:hAnsi="Arial Narrow"/>
          <w:b/>
          <w:bCs/>
          <w:sz w:val="28"/>
          <w:szCs w:val="28"/>
        </w:rPr>
        <w:t>avvicinarsi ad un’altra cultura e alla storia di un altro paese</w:t>
      </w:r>
      <w:r>
        <w:rPr>
          <w:rFonts w:ascii="Arial Narrow" w:hAnsi="Arial Narrow"/>
          <w:b/>
          <w:bCs/>
          <w:sz w:val="28"/>
          <w:szCs w:val="28"/>
        </w:rPr>
        <w:t>.</w:t>
      </w:r>
    </w:p>
    <w:p w14:paraId="7E55F241" w14:textId="77777777" w:rsidR="00DD61E8" w:rsidRDefault="00DD61E8" w:rsidP="00DD61E8">
      <w:pPr>
        <w:spacing w:line="360" w:lineRule="auto"/>
        <w:rPr>
          <w:rFonts w:ascii="Arial Narrow" w:hAnsi="Arial Narrow"/>
          <w:b/>
          <w:bCs/>
          <w:sz w:val="28"/>
          <w:szCs w:val="28"/>
        </w:rPr>
      </w:pPr>
    </w:p>
    <w:p w14:paraId="423BB4B4" w14:textId="77777777" w:rsidR="00DD61E8" w:rsidRDefault="00DD61E8" w:rsidP="00DD61E8">
      <w:pPr>
        <w:spacing w:line="360" w:lineRule="auto"/>
        <w:rPr>
          <w:rFonts w:ascii="Arial Narrow" w:hAnsi="Arial Narrow"/>
          <w:b/>
          <w:bCs/>
          <w:sz w:val="28"/>
          <w:szCs w:val="28"/>
        </w:rPr>
      </w:pPr>
      <w:r>
        <w:rPr>
          <w:rFonts w:ascii="Arial Narrow" w:hAnsi="Arial Narrow"/>
          <w:b/>
          <w:bCs/>
          <w:sz w:val="28"/>
          <w:szCs w:val="28"/>
        </w:rPr>
        <w:t>Esempio: “Tune into English”</w:t>
      </w:r>
    </w:p>
    <w:p w14:paraId="0790386F" w14:textId="77777777" w:rsidR="00DD61E8" w:rsidRDefault="0023102A" w:rsidP="00DD61E8">
      <w:pPr>
        <w:spacing w:line="360" w:lineRule="auto"/>
        <w:rPr>
          <w:rStyle w:val="Hyperlink"/>
          <w:rFonts w:ascii="Arial Narrow" w:hAnsi="Arial Narrow"/>
          <w:b/>
          <w:bCs/>
          <w:sz w:val="28"/>
          <w:szCs w:val="28"/>
        </w:rPr>
      </w:pPr>
      <w:hyperlink r:id="rId6" w:history="1">
        <w:r w:rsidR="00DD61E8" w:rsidRPr="00C67C3B">
          <w:rPr>
            <w:rStyle w:val="Hyperlink"/>
            <w:rFonts w:ascii="Arial Narrow" w:hAnsi="Arial Narrow"/>
            <w:b/>
            <w:bCs/>
            <w:sz w:val="28"/>
            <w:szCs w:val="28"/>
          </w:rPr>
          <w:t>http://www.speakuponline.it/show-video/588?KeepThis=true&amp;TB_iframe=true&amp;height=500&amp;width=720</w:t>
        </w:r>
      </w:hyperlink>
    </w:p>
    <w:p w14:paraId="42D1A209" w14:textId="77777777" w:rsidR="00DD61E8" w:rsidRDefault="0023102A" w:rsidP="00DD61E8">
      <w:pPr>
        <w:spacing w:line="360" w:lineRule="auto"/>
        <w:rPr>
          <w:rFonts w:ascii="Arial Narrow" w:hAnsi="Arial Narrow"/>
          <w:b/>
          <w:bCs/>
          <w:sz w:val="28"/>
          <w:szCs w:val="28"/>
        </w:rPr>
      </w:pPr>
      <w:hyperlink r:id="rId7" w:history="1">
        <w:r w:rsidR="00DD61E8" w:rsidRPr="00161FEF">
          <w:rPr>
            <w:rStyle w:val="Hyperlink"/>
            <w:rFonts w:ascii="Arial Narrow" w:hAnsi="Arial Narrow"/>
            <w:b/>
            <w:bCs/>
            <w:sz w:val="28"/>
            <w:szCs w:val="28"/>
          </w:rPr>
          <w:t>http://www.tuneintoenglish.com/</w:t>
        </w:r>
      </w:hyperlink>
    </w:p>
    <w:p w14:paraId="7F421772" w14:textId="77777777" w:rsidR="00DD61E8" w:rsidRDefault="00DD61E8" w:rsidP="00DD61E8">
      <w:pPr>
        <w:spacing w:line="360" w:lineRule="auto"/>
        <w:rPr>
          <w:rFonts w:ascii="Arial Narrow" w:hAnsi="Arial Narrow"/>
          <w:b/>
          <w:bCs/>
          <w:sz w:val="28"/>
          <w:szCs w:val="28"/>
        </w:rPr>
      </w:pPr>
    </w:p>
    <w:p w14:paraId="258A6B00" w14:textId="77777777" w:rsidR="00DD61E8" w:rsidRDefault="00DD61E8" w:rsidP="00DD61E8">
      <w:pPr>
        <w:spacing w:line="360" w:lineRule="auto"/>
        <w:rPr>
          <w:rFonts w:ascii="Arial Narrow" w:hAnsi="Arial Narrow"/>
          <w:b/>
          <w:bCs/>
          <w:sz w:val="28"/>
          <w:szCs w:val="28"/>
        </w:rPr>
      </w:pPr>
      <w:r w:rsidRPr="00505CCD">
        <w:rPr>
          <w:rFonts w:ascii="Arial Narrow" w:hAnsi="Arial Narrow"/>
          <w:b/>
          <w:bCs/>
          <w:sz w:val="28"/>
          <w:szCs w:val="28"/>
        </w:rPr>
        <w:t>Fergal Kavanagh</w:t>
      </w:r>
      <w:r>
        <w:rPr>
          <w:rFonts w:ascii="Arial Narrow" w:hAnsi="Arial Narrow"/>
          <w:b/>
          <w:bCs/>
          <w:sz w:val="28"/>
          <w:szCs w:val="28"/>
        </w:rPr>
        <w:t xml:space="preserve"> è irlandese e si è trasferito a Napoli 25 anni fa. Inizialmente faceva corsi di formazione per insegnanti, poi si inventò un’attività chiamata “Tune into English” che prevedeva l’insegnamento della lingua inglese attraverso la sua grande passione, la musica pop. Nel 2005 questa attività si è poi evoluta in “Tune into English Roadshow”, un tour nelle scuole italiane in cui Fergal incontra annualmente centinaia di studenti e a ritmo di musica gioca, fa cantare e ballare con il karaoke, spiega la grammatica, insegna il lessico attraverso le rime delle canzoni. Fergal collabora anche con la rivista</w:t>
      </w:r>
      <w:r w:rsidRPr="00505CCD">
        <w:rPr>
          <w:rFonts w:ascii="Arial Narrow" w:hAnsi="Arial Narrow"/>
          <w:b/>
          <w:bCs/>
          <w:sz w:val="28"/>
          <w:szCs w:val="28"/>
        </w:rPr>
        <w:t xml:space="preserve"> Speak Up con la videorubrica Pop Songs</w:t>
      </w:r>
      <w:r>
        <w:rPr>
          <w:rFonts w:ascii="Arial Narrow" w:hAnsi="Arial Narrow"/>
          <w:b/>
          <w:bCs/>
          <w:sz w:val="28"/>
          <w:szCs w:val="28"/>
        </w:rPr>
        <w:t>.</w:t>
      </w:r>
    </w:p>
    <w:p w14:paraId="5541DD32" w14:textId="5ACFAD84" w:rsidR="00DD61E8" w:rsidRDefault="00DD61E8"/>
    <w:p w14:paraId="6C407F6F" w14:textId="0165C767" w:rsidR="00DD61E8" w:rsidRDefault="00DD61E8"/>
    <w:p w14:paraId="389F7A7C" w14:textId="592AA623" w:rsidR="00DD61E8" w:rsidRDefault="00DD61E8"/>
    <w:p w14:paraId="54346FC5" w14:textId="7AB0B759" w:rsidR="00DD61E8" w:rsidRDefault="00DD61E8"/>
    <w:p w14:paraId="0C66A504" w14:textId="58D553F5" w:rsidR="00DD61E8" w:rsidRDefault="00DD61E8"/>
    <w:p w14:paraId="0B02BF1D" w14:textId="036A7E9A" w:rsidR="00DD61E8" w:rsidRDefault="00DD61E8"/>
    <w:p w14:paraId="27877CDD" w14:textId="77777777" w:rsidR="00DD61E8" w:rsidRDefault="00DD61E8"/>
    <w:sectPr w:rsidR="00DD61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2326"/>
    <w:multiLevelType w:val="hybridMultilevel"/>
    <w:tmpl w:val="8500F6E2"/>
    <w:lvl w:ilvl="0" w:tplc="8904C61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72D77C5D"/>
    <w:multiLevelType w:val="hybridMultilevel"/>
    <w:tmpl w:val="32AE96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E8"/>
    <w:rsid w:val="0023102A"/>
    <w:rsid w:val="007E01D1"/>
    <w:rsid w:val="00DD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1B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E8"/>
    <w:pPr>
      <w:ind w:left="720"/>
      <w:contextualSpacing/>
    </w:pPr>
  </w:style>
  <w:style w:type="character" w:styleId="Hyperlink">
    <w:name w:val="Hyperlink"/>
    <w:basedOn w:val="DefaultParagraphFont"/>
    <w:uiPriority w:val="99"/>
    <w:unhideWhenUsed/>
    <w:rsid w:val="00DD61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E8"/>
    <w:pPr>
      <w:ind w:left="720"/>
      <w:contextualSpacing/>
    </w:pPr>
  </w:style>
  <w:style w:type="character" w:styleId="Hyperlink">
    <w:name w:val="Hyperlink"/>
    <w:basedOn w:val="DefaultParagraphFont"/>
    <w:uiPriority w:val="99"/>
    <w:unhideWhenUsed/>
    <w:rsid w:val="00DD61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uneintoenglis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akuponline.it/show-video/588?KeepThis=true&amp;TB_iframe=true&amp;height=500&amp;width=7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Fergal</cp:lastModifiedBy>
  <cp:revision>2</cp:revision>
  <dcterms:created xsi:type="dcterms:W3CDTF">2021-06-26T08:06:00Z</dcterms:created>
  <dcterms:modified xsi:type="dcterms:W3CDTF">2021-06-26T08:06:00Z</dcterms:modified>
</cp:coreProperties>
</file>